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71663965" w:edGrp="everyone"/>
      <w:r w:rsidRPr="00AA387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A387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A3879">
        <w:rPr>
          <w:sz w:val="24"/>
          <w:szCs w:val="24"/>
        </w:rPr>
        <w:tab/>
      </w:r>
      <w:r w:rsidRPr="00AA3879">
        <w:rPr>
          <w:sz w:val="24"/>
          <w:szCs w:val="24"/>
        </w:rPr>
        <w:tab/>
      </w:r>
      <w:r w:rsidR="00342023" w:rsidRPr="00AA3879">
        <w:rPr>
          <w:rFonts w:ascii="Century Gothic" w:hAnsi="Century Gothic"/>
          <w:sz w:val="24"/>
          <w:szCs w:val="24"/>
        </w:rPr>
        <w:t>Conforme al artículo</w:t>
      </w:r>
      <w:r w:rsidRPr="00AA3879">
        <w:rPr>
          <w:rFonts w:ascii="Century Gothic" w:hAnsi="Century Gothic"/>
          <w:sz w:val="24"/>
          <w:szCs w:val="24"/>
        </w:rPr>
        <w:t xml:space="preserve"> 21</w:t>
      </w:r>
      <w:r w:rsidR="00342023" w:rsidRPr="00AA3879">
        <w:rPr>
          <w:rFonts w:ascii="Century Gothic" w:hAnsi="Century Gothic"/>
          <w:sz w:val="24"/>
          <w:szCs w:val="24"/>
        </w:rPr>
        <w:t xml:space="preserve"> fracción IV</w:t>
      </w:r>
      <w:r w:rsidRPr="00AA3879">
        <w:rPr>
          <w:rFonts w:ascii="Century Gothic" w:hAnsi="Century Gothic"/>
          <w:sz w:val="24"/>
          <w:szCs w:val="24"/>
        </w:rPr>
        <w:t xml:space="preserve"> del Reglam</w:t>
      </w:r>
      <w:r w:rsidR="00342023" w:rsidRPr="00AA3879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AA3879">
        <w:rPr>
          <w:rFonts w:ascii="Century Gothic" w:hAnsi="Century Gothic"/>
          <w:sz w:val="24"/>
          <w:szCs w:val="24"/>
        </w:rPr>
        <w:t xml:space="preserve">, se convoca a la </w:t>
      </w:r>
      <w:r w:rsidR="00AA3879">
        <w:rPr>
          <w:rFonts w:ascii="Century Gothic" w:hAnsi="Century Gothic"/>
          <w:b/>
          <w:sz w:val="24"/>
          <w:szCs w:val="24"/>
        </w:rPr>
        <w:t>Quincuagésima</w:t>
      </w:r>
      <w:r w:rsidR="00613A45" w:rsidRPr="00AA3879">
        <w:rPr>
          <w:rFonts w:ascii="Century Gothic" w:hAnsi="Century Gothic"/>
          <w:b/>
          <w:sz w:val="24"/>
          <w:szCs w:val="24"/>
        </w:rPr>
        <w:t xml:space="preserve"> </w:t>
      </w:r>
      <w:r w:rsidR="00D20F98">
        <w:rPr>
          <w:rFonts w:ascii="Century Gothic" w:hAnsi="Century Gothic"/>
          <w:b/>
          <w:sz w:val="24"/>
          <w:szCs w:val="24"/>
        </w:rPr>
        <w:t>Segunda</w:t>
      </w:r>
      <w:r w:rsidR="00300882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b/>
          <w:sz w:val="24"/>
          <w:szCs w:val="24"/>
        </w:rPr>
        <w:t>Sesión Extraordinaria</w:t>
      </w:r>
      <w:r w:rsidR="00300882">
        <w:rPr>
          <w:rFonts w:ascii="Century Gothic" w:hAnsi="Century Gothic"/>
          <w:sz w:val="24"/>
          <w:szCs w:val="24"/>
        </w:rPr>
        <w:t xml:space="preserve"> del</w:t>
      </w:r>
      <w:r w:rsidRPr="00AA3879">
        <w:rPr>
          <w:rFonts w:ascii="Century Gothic" w:hAnsi="Century Gothic"/>
          <w:sz w:val="24"/>
          <w:szCs w:val="24"/>
        </w:rPr>
        <w:t xml:space="preserve"> </w:t>
      </w:r>
      <w:r w:rsidR="00851DF1">
        <w:rPr>
          <w:rFonts w:ascii="Century Gothic" w:hAnsi="Century Gothic"/>
          <w:sz w:val="24"/>
          <w:szCs w:val="24"/>
        </w:rPr>
        <w:t xml:space="preserve">año </w:t>
      </w:r>
      <w:bookmarkStart w:id="0" w:name="_GoBack"/>
      <w:bookmarkEnd w:id="0"/>
      <w:r w:rsidRPr="00AA3879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D025BD" w:rsidRPr="00AA3879">
        <w:rPr>
          <w:rFonts w:ascii="Century Gothic" w:hAnsi="Century Gothic"/>
          <w:b/>
          <w:sz w:val="24"/>
          <w:szCs w:val="24"/>
        </w:rPr>
        <w:t>1</w:t>
      </w:r>
      <w:r w:rsidR="00AA3879">
        <w:rPr>
          <w:rFonts w:ascii="Century Gothic" w:hAnsi="Century Gothic"/>
          <w:b/>
          <w:sz w:val="24"/>
          <w:szCs w:val="24"/>
        </w:rPr>
        <w:t>2</w:t>
      </w:r>
      <w:r w:rsidR="00F54CC3" w:rsidRPr="00AA3879">
        <w:rPr>
          <w:rFonts w:ascii="Century Gothic" w:hAnsi="Century Gothic"/>
          <w:b/>
          <w:sz w:val="24"/>
          <w:szCs w:val="24"/>
        </w:rPr>
        <w:t xml:space="preserve">:00 </w:t>
      </w:r>
      <w:r w:rsidR="00AA3879">
        <w:rPr>
          <w:rFonts w:ascii="Century Gothic" w:hAnsi="Century Gothic"/>
          <w:b/>
          <w:sz w:val="24"/>
          <w:szCs w:val="24"/>
        </w:rPr>
        <w:t>doce</w:t>
      </w:r>
      <w:r w:rsidRPr="00AA3879">
        <w:rPr>
          <w:rFonts w:ascii="Century Gothic" w:hAnsi="Century Gothic"/>
          <w:b/>
          <w:sz w:val="24"/>
          <w:szCs w:val="24"/>
        </w:rPr>
        <w:t xml:space="preserve"> horas</w:t>
      </w:r>
      <w:r w:rsidR="00006D7A"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el día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="00D20F98">
        <w:rPr>
          <w:rFonts w:ascii="Century Gothic" w:hAnsi="Century Gothic"/>
          <w:b/>
          <w:sz w:val="24"/>
          <w:szCs w:val="24"/>
        </w:rPr>
        <w:t>05 cinco</w:t>
      </w:r>
      <w:r w:rsidR="00AA3879">
        <w:rPr>
          <w:rFonts w:ascii="Century Gothic" w:hAnsi="Century Gothic"/>
          <w:b/>
          <w:sz w:val="24"/>
          <w:szCs w:val="24"/>
        </w:rPr>
        <w:t xml:space="preserve"> de jul</w:t>
      </w:r>
      <w:r w:rsidR="0007475C" w:rsidRPr="00AA3879">
        <w:rPr>
          <w:rFonts w:ascii="Century Gothic" w:hAnsi="Century Gothic"/>
          <w:b/>
          <w:sz w:val="24"/>
          <w:szCs w:val="24"/>
        </w:rPr>
        <w:t>io</w:t>
      </w:r>
      <w:r w:rsidRPr="00AA3879">
        <w:rPr>
          <w:rFonts w:ascii="Century Gothic" w:hAnsi="Century Gothic"/>
          <w:b/>
          <w:sz w:val="24"/>
          <w:szCs w:val="24"/>
        </w:rPr>
        <w:t xml:space="preserve"> </w:t>
      </w:r>
      <w:r w:rsidRPr="00AA387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A387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A387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A387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Recepción de los oficios 1335/2018, 1378/2018, 2348/2018, 8467/2018, 8910/2018, 5287/2018, 5295/2018 y 5297/2018 que remiten los Secretarios de Acuerdos del Tercer y Quinto Tribunales Colegiados en Materia Administrativa del Tercer Circuito, relativos a los Juicios de Amparo número 42/2017, 21/2017, 373/2017, 36/2016, 177/2017, 68/2017, 27/2017 y 743/2016, recibidos los días 15 quince y 16 dieciséis de febrero, 26 veintiséis de marzo, 18 dieciocho y 29 veintinueve de junio y 04 cuatro de julio del presente año, mediante los cuales requiere a este Tribunal por el cumplimiento de la ejecutoria de los juicios de amparo referidos.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598/2015, Recurso de Apelación derivado del Juicio Administrativo 435/2014 del índice de la Quinta Sala Unitaria del Tribunal de Justicia Administrativa del Estado, en cumplimiento al Juicio de Amparo 42/2017 del Quinto Tribunal Colegiado en Materia Administrativa del Tercer Circuito.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1115/2016, Recurso de Apelación derivado del Juicio Administrativo 587/2013 del índice de la Sexta Sala Unitaria del Tribunal de Justicia Administrativa del Estado, en cumplimiento al Juicio de Amparo 21/2017 del Quinto Tribunal Colegiado en Materia Administrativa del Tercer Circuito.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825/2017, Recurso de Apelación derivado del Juicio Administrativo 1092/2015 del índice de la Segunda Sala Unitaria del Tribunal de Justicia Administrativa del Estado, en cumplimiento al Juicio de Amparo 373/2017 del Quinto Tribunal Colegiado en Materia Administrativa del Tercer Circuito. 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215/2014, Recurso de Apelación derivado del Juicio Administrativo 11/2012 del índice de la Sexta Sala Unitaria del Tribunal de Justicia Administrativa del Estado, en cumplimiento al Juicio de Amparo 36/2016 del Tercer Tribunal Colegiado en Materia Administrativa del Tercer Circuito.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1126/2015, Recurso de Apelación derivado del Juicio Administrativo 779/2014 del índice de la Cuarta Sala Unitaria del Tribunal de Justicia Administrativa del Estado, en cumplimiento al Juicio de Amparo </w:t>
      </w:r>
      <w:r w:rsidRPr="008F7A63">
        <w:rPr>
          <w:rFonts w:ascii="Century Gothic" w:hAnsi="Century Gothic"/>
          <w:b w:val="0"/>
          <w:sz w:val="24"/>
          <w:szCs w:val="24"/>
        </w:rPr>
        <w:lastRenderedPageBreak/>
        <w:t>68/2017 del Quinto Tribunal Colegiado en Materia Administrativa del Tercer Circuito.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813/2016, Recurso de Apelación derivado del Juicio Administrativo 101/2013 del índice de la Quinta Sala Unitaria del Tribunal de Justicia Administrativa del Estado, en cumplimiento al Juicio de Amparo 27/2017 del Quinto Tribunal Colegiado en Materia Administrativa del Tercer Circuito.</w:t>
      </w:r>
    </w:p>
    <w:p w:rsidR="008F7A63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315/2016, Recurso de Apelación derivado del Juicio Administrativo 756/2014 del índice de la Quinta Sala Unitaria del Tribunal de Justicia Administrativa del Estado, en cumplimiento al Juicio de Amparo 743/2016 del Quinto Tribunal Colegiado en Materia Administrativa del Tercer Circuito.</w:t>
      </w:r>
    </w:p>
    <w:p w:rsidR="00300882" w:rsidRPr="008F7A63" w:rsidRDefault="008F7A63" w:rsidP="008F7A6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F7A6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252/2017, Recurso de Apelación derivado del Juicio Administrativo 213/2016 del índice de la Tercera Sala Unitaria del Tribunal de Justicia Administrativa del Estado, en cumplimiento al Juicio de Amparo 177/2017 del Tercer Tribunal Colegiado en Materia Administrativa del Tercer Circuito</w:t>
      </w:r>
      <w:r w:rsidR="00300882" w:rsidRPr="008F7A63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A387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A3879">
        <w:rPr>
          <w:rFonts w:ascii="Century Gothic" w:hAnsi="Century Gothic"/>
          <w:sz w:val="24"/>
          <w:szCs w:val="24"/>
        </w:rPr>
        <w:tab/>
      </w:r>
      <w:r w:rsidRPr="00AA3879">
        <w:rPr>
          <w:rFonts w:ascii="Century Gothic" w:hAnsi="Century Gothic"/>
          <w:sz w:val="24"/>
          <w:szCs w:val="24"/>
        </w:rPr>
        <w:tab/>
      </w:r>
    </w:p>
    <w:p w:rsidR="00C04B3E" w:rsidRPr="00AA387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A387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A387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8F7A63">
        <w:rPr>
          <w:rFonts w:ascii="Century Gothic" w:hAnsi="Century Gothic"/>
          <w:b/>
          <w:sz w:val="24"/>
          <w:szCs w:val="24"/>
        </w:rPr>
        <w:t>04</w:t>
      </w:r>
      <w:r w:rsidR="00AA3879">
        <w:rPr>
          <w:rFonts w:ascii="Century Gothic" w:hAnsi="Century Gothic"/>
          <w:b/>
          <w:sz w:val="24"/>
          <w:szCs w:val="24"/>
        </w:rPr>
        <w:t xml:space="preserve"> DE JUL</w:t>
      </w:r>
      <w:r w:rsidRPr="00AA3879">
        <w:rPr>
          <w:rFonts w:ascii="Century Gothic" w:hAnsi="Century Gothic"/>
          <w:b/>
          <w:sz w:val="24"/>
          <w:szCs w:val="24"/>
        </w:rPr>
        <w:t>IO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A387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A387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A387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A387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AA3879" w:rsidRDefault="00343475" w:rsidP="00C04B3E">
      <w:pPr>
        <w:spacing w:after="0"/>
        <w:rPr>
          <w:sz w:val="24"/>
          <w:szCs w:val="24"/>
        </w:rPr>
      </w:pPr>
    </w:p>
    <w:p w:rsidR="008A1887" w:rsidRPr="00AA3879" w:rsidRDefault="008A1887" w:rsidP="00C04B3E">
      <w:pPr>
        <w:spacing w:after="0"/>
        <w:rPr>
          <w:sz w:val="24"/>
          <w:szCs w:val="24"/>
        </w:rPr>
      </w:pPr>
    </w:p>
    <w:p w:rsidR="00613A45" w:rsidRPr="00AA3879" w:rsidRDefault="00613A45" w:rsidP="00C04B3E">
      <w:pPr>
        <w:spacing w:after="0"/>
        <w:rPr>
          <w:sz w:val="24"/>
          <w:szCs w:val="24"/>
        </w:rPr>
      </w:pPr>
    </w:p>
    <w:p w:rsidR="00E823F1" w:rsidRPr="00AA3879" w:rsidRDefault="00C04B3E" w:rsidP="006412A8">
      <w:pPr>
        <w:spacing w:after="0"/>
        <w:jc w:val="center"/>
        <w:rPr>
          <w:sz w:val="24"/>
          <w:szCs w:val="24"/>
        </w:rPr>
      </w:pPr>
      <w:r w:rsidRPr="00AA387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A3879">
        <w:rPr>
          <w:rFonts w:ascii="Century Gothic" w:hAnsi="Century Gothic"/>
          <w:b/>
          <w:sz w:val="24"/>
          <w:szCs w:val="24"/>
        </w:rPr>
        <w:t>AVELINO BRAVO CACHO</w:t>
      </w:r>
      <w:permEnd w:id="271663965"/>
    </w:p>
    <w:sectPr w:rsidR="00E823F1" w:rsidRPr="00AA387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51DF1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91D1-0353-4A2A-AF49-E0419777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3834</Characters>
  <Application>Microsoft Office Word</Application>
  <DocSecurity>8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2018-08-03T19:36:00Z</dcterms:created>
  <dcterms:modified xsi:type="dcterms:W3CDTF">2018-08-03T20:05:00Z</dcterms:modified>
</cp:coreProperties>
</file>